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1BFE" w14:textId="57839D21" w:rsidR="00052DAD" w:rsidRPr="00052DAD" w:rsidRDefault="00052DAD" w:rsidP="00052DAD">
      <w:pPr>
        <w:spacing w:after="0" w:line="240" w:lineRule="auto"/>
        <w:jc w:val="both"/>
        <w:rPr>
          <w:rFonts w:ascii="Arial" w:eastAsia="Arial" w:hAnsi="Arial" w:cs="Arial"/>
          <w:sz w:val="22"/>
          <w:szCs w:val="22"/>
        </w:rPr>
      </w:pPr>
      <w:r w:rsidRPr="00052DAD">
        <w:rPr>
          <w:rFonts w:ascii="Arial" w:eastAsia="Arial" w:hAnsi="Arial" w:cs="Arial"/>
          <w:sz w:val="22"/>
          <w:szCs w:val="22"/>
        </w:rPr>
        <w:t>Santuario Risaralda, 0</w:t>
      </w:r>
      <w:r w:rsidR="00996991">
        <w:rPr>
          <w:rFonts w:ascii="Arial" w:eastAsia="Arial" w:hAnsi="Arial" w:cs="Arial"/>
          <w:sz w:val="22"/>
          <w:szCs w:val="22"/>
        </w:rPr>
        <w:t>9</w:t>
      </w:r>
      <w:r w:rsidRPr="00052DAD">
        <w:rPr>
          <w:rFonts w:ascii="Arial" w:eastAsia="Arial" w:hAnsi="Arial" w:cs="Arial"/>
          <w:sz w:val="22"/>
          <w:szCs w:val="22"/>
        </w:rPr>
        <w:t xml:space="preserve"> de julio de 2026</w:t>
      </w:r>
    </w:p>
    <w:p w14:paraId="52B5C9BF" w14:textId="619A545D" w:rsidR="00052DAD" w:rsidRPr="00052DAD" w:rsidRDefault="00094BFF" w:rsidP="00052DAD">
      <w:pPr>
        <w:spacing w:after="0" w:line="240" w:lineRule="auto"/>
        <w:jc w:val="both"/>
        <w:rPr>
          <w:rFonts w:ascii="Arial" w:eastAsia="Arial" w:hAnsi="Arial" w:cs="Arial"/>
          <w:sz w:val="22"/>
          <w:szCs w:val="22"/>
        </w:rPr>
      </w:pPr>
      <w:bookmarkStart w:id="0" w:name="_GoBack"/>
      <w:bookmarkEnd w:id="0"/>
      <w:r>
        <w:rPr>
          <w:rFonts w:ascii="Arial" w:eastAsia="Arial" w:hAnsi="Arial" w:cs="Arial"/>
          <w:sz w:val="22"/>
          <w:szCs w:val="22"/>
        </w:rPr>
        <w:t>Oficio:</w:t>
      </w:r>
      <w:r w:rsidR="00DE3E74">
        <w:rPr>
          <w:rFonts w:ascii="Arial" w:eastAsia="Arial" w:hAnsi="Arial" w:cs="Arial"/>
          <w:sz w:val="22"/>
          <w:szCs w:val="22"/>
        </w:rPr>
        <w:t xml:space="preserve"> 599 </w:t>
      </w:r>
    </w:p>
    <w:p w14:paraId="23098293" w14:textId="77777777" w:rsidR="00052DAD" w:rsidRPr="00052DAD" w:rsidRDefault="00052DAD" w:rsidP="00052DAD">
      <w:pPr>
        <w:spacing w:after="0" w:line="240" w:lineRule="auto"/>
        <w:jc w:val="both"/>
        <w:rPr>
          <w:rFonts w:ascii="Arial" w:eastAsia="Arial" w:hAnsi="Arial" w:cs="Arial"/>
          <w:sz w:val="22"/>
          <w:szCs w:val="22"/>
        </w:rPr>
      </w:pPr>
    </w:p>
    <w:p w14:paraId="3EE3013E" w14:textId="05B1C370" w:rsidR="00052DAD" w:rsidRPr="00996991" w:rsidRDefault="00052DAD" w:rsidP="00052DAD">
      <w:pPr>
        <w:tabs>
          <w:tab w:val="left" w:pos="2520"/>
        </w:tabs>
        <w:spacing w:after="0"/>
        <w:jc w:val="both"/>
        <w:rPr>
          <w:rFonts w:ascii="Arial" w:eastAsia="Arial" w:hAnsi="Arial" w:cs="Arial"/>
          <w:sz w:val="22"/>
          <w:szCs w:val="22"/>
        </w:rPr>
      </w:pPr>
      <w:r w:rsidRPr="00996991">
        <w:rPr>
          <w:rFonts w:ascii="Arial" w:eastAsia="Arial" w:hAnsi="Arial" w:cs="Arial"/>
          <w:sz w:val="22"/>
          <w:szCs w:val="22"/>
        </w:rPr>
        <w:t>Doctora</w:t>
      </w:r>
    </w:p>
    <w:p w14:paraId="25B37813" w14:textId="77777777" w:rsidR="00052DAD" w:rsidRPr="00052DAD" w:rsidRDefault="00052DAD" w:rsidP="00052DAD">
      <w:pPr>
        <w:tabs>
          <w:tab w:val="left" w:pos="2520"/>
        </w:tabs>
        <w:spacing w:after="0"/>
        <w:jc w:val="both"/>
        <w:rPr>
          <w:rFonts w:ascii="Arial" w:eastAsia="Arial" w:hAnsi="Arial" w:cs="Arial"/>
          <w:b/>
          <w:bCs/>
          <w:sz w:val="22"/>
          <w:szCs w:val="22"/>
        </w:rPr>
      </w:pPr>
      <w:r w:rsidRPr="00052DAD">
        <w:rPr>
          <w:rFonts w:ascii="Arial" w:eastAsia="Arial" w:hAnsi="Arial" w:cs="Arial"/>
          <w:b/>
          <w:bCs/>
          <w:sz w:val="22"/>
          <w:szCs w:val="22"/>
        </w:rPr>
        <w:t>MARITZA ALEJANDRA SERNA MANZANO</w:t>
      </w:r>
    </w:p>
    <w:p w14:paraId="71122E7E" w14:textId="77777777" w:rsidR="00052DAD" w:rsidRPr="00996991" w:rsidRDefault="00052DAD" w:rsidP="00052DAD">
      <w:pPr>
        <w:tabs>
          <w:tab w:val="left" w:pos="2520"/>
        </w:tabs>
        <w:spacing w:after="0"/>
        <w:jc w:val="both"/>
        <w:rPr>
          <w:rFonts w:ascii="Arial" w:eastAsia="Arial" w:hAnsi="Arial" w:cs="Arial"/>
          <w:sz w:val="22"/>
          <w:szCs w:val="22"/>
        </w:rPr>
      </w:pPr>
      <w:r w:rsidRPr="00996991">
        <w:rPr>
          <w:rFonts w:ascii="Arial" w:eastAsia="Arial" w:hAnsi="Arial" w:cs="Arial"/>
          <w:sz w:val="22"/>
          <w:szCs w:val="22"/>
        </w:rPr>
        <w:t>Personera Municipal de Santuario</w:t>
      </w:r>
    </w:p>
    <w:p w14:paraId="618E7D73" w14:textId="77777777" w:rsidR="00052DAD" w:rsidRPr="00996991" w:rsidRDefault="00052DAD" w:rsidP="00052DAD">
      <w:pPr>
        <w:tabs>
          <w:tab w:val="left" w:pos="2520"/>
        </w:tabs>
        <w:spacing w:after="0"/>
        <w:jc w:val="both"/>
        <w:rPr>
          <w:rFonts w:ascii="Arial" w:eastAsia="Arial" w:hAnsi="Arial" w:cs="Arial"/>
          <w:sz w:val="22"/>
          <w:szCs w:val="22"/>
        </w:rPr>
      </w:pPr>
      <w:r w:rsidRPr="00996991">
        <w:rPr>
          <w:rFonts w:ascii="Arial" w:eastAsia="Arial" w:hAnsi="Arial" w:cs="Arial"/>
          <w:sz w:val="22"/>
          <w:szCs w:val="22"/>
        </w:rPr>
        <w:t>Santuario Risaralda</w:t>
      </w:r>
    </w:p>
    <w:p w14:paraId="326F9159" w14:textId="77777777" w:rsidR="00052DAD" w:rsidRPr="00052DAD" w:rsidRDefault="00052DAD" w:rsidP="00052DAD">
      <w:pPr>
        <w:tabs>
          <w:tab w:val="left" w:pos="2520"/>
        </w:tabs>
        <w:spacing w:after="0"/>
        <w:jc w:val="both"/>
        <w:rPr>
          <w:rFonts w:ascii="Arial" w:eastAsia="Arial" w:hAnsi="Arial" w:cs="Arial"/>
          <w:b/>
          <w:bCs/>
          <w:sz w:val="22"/>
          <w:szCs w:val="22"/>
        </w:rPr>
      </w:pPr>
    </w:p>
    <w:p w14:paraId="7D27E4BC" w14:textId="147C0847" w:rsidR="00052DAD" w:rsidRPr="00052DAD" w:rsidRDefault="00052DAD" w:rsidP="00052DAD">
      <w:pPr>
        <w:tabs>
          <w:tab w:val="left" w:pos="2520"/>
        </w:tabs>
        <w:jc w:val="both"/>
        <w:rPr>
          <w:rFonts w:ascii="Arial" w:eastAsia="Arial" w:hAnsi="Arial" w:cs="Arial"/>
          <w:sz w:val="22"/>
          <w:szCs w:val="22"/>
        </w:rPr>
      </w:pPr>
      <w:r w:rsidRPr="00996991">
        <w:rPr>
          <w:rFonts w:ascii="Arial" w:eastAsia="Arial" w:hAnsi="Arial" w:cs="Arial"/>
          <w:b/>
          <w:bCs/>
          <w:sz w:val="22"/>
          <w:szCs w:val="22"/>
        </w:rPr>
        <w:t>Asunto:</w:t>
      </w:r>
      <w:r w:rsidRPr="00996991">
        <w:rPr>
          <w:rFonts w:ascii="Arial" w:eastAsia="Arial" w:hAnsi="Arial" w:cs="Arial"/>
          <w:sz w:val="22"/>
          <w:szCs w:val="22"/>
        </w:rPr>
        <w:t xml:space="preserve"> Respuesta</w:t>
      </w:r>
      <w:r w:rsidRPr="00052DAD">
        <w:rPr>
          <w:rFonts w:ascii="Arial" w:eastAsia="Arial" w:hAnsi="Arial" w:cs="Arial"/>
          <w:sz w:val="22"/>
          <w:szCs w:val="22"/>
        </w:rPr>
        <w:t xml:space="preserve"> al oficio No 100.</w:t>
      </w:r>
    </w:p>
    <w:p w14:paraId="7E7F0597" w14:textId="77777777" w:rsidR="00052DAD" w:rsidRPr="00052DAD" w:rsidRDefault="00052DAD" w:rsidP="00052DAD">
      <w:pPr>
        <w:tabs>
          <w:tab w:val="left" w:pos="2520"/>
        </w:tabs>
        <w:jc w:val="both"/>
        <w:rPr>
          <w:rFonts w:ascii="Arial" w:eastAsia="Arial" w:hAnsi="Arial" w:cs="Arial"/>
          <w:sz w:val="22"/>
          <w:szCs w:val="22"/>
        </w:rPr>
      </w:pPr>
      <w:r w:rsidRPr="00052DAD">
        <w:rPr>
          <w:rFonts w:ascii="Arial" w:eastAsia="Arial" w:hAnsi="Arial" w:cs="Arial"/>
          <w:sz w:val="22"/>
          <w:szCs w:val="22"/>
        </w:rPr>
        <w:t>Cordial saludo,</w:t>
      </w:r>
    </w:p>
    <w:p w14:paraId="2D3B665F" w14:textId="292D0C8F" w:rsidR="00052DAD" w:rsidRDefault="00446BB7" w:rsidP="00446BB7">
      <w:pPr>
        <w:pStyle w:val="Sinespaciado"/>
        <w:jc w:val="both"/>
        <w:rPr>
          <w:rFonts w:ascii="Arial" w:hAnsi="Arial" w:cs="Arial"/>
          <w:sz w:val="22"/>
        </w:rPr>
      </w:pPr>
      <w:r w:rsidRPr="00446BB7">
        <w:rPr>
          <w:rFonts w:ascii="Arial" w:hAnsi="Arial" w:cs="Arial"/>
          <w:sz w:val="22"/>
        </w:rPr>
        <w:t xml:space="preserve">En atención al oficio radicado bajo el No. 1066 del 2 de julio de 2026, mediante el cual la Personería Municipal de Santuario, Risaralda, en ejercicio de sus funciones constitucionales y legales, solicita información relacionada con </w:t>
      </w:r>
      <w:r w:rsidR="00F0345B">
        <w:rPr>
          <w:rFonts w:ascii="Arial" w:hAnsi="Arial" w:cs="Arial"/>
          <w:sz w:val="22"/>
        </w:rPr>
        <w:t xml:space="preserve">la </w:t>
      </w:r>
      <w:r w:rsidRPr="00446BB7">
        <w:rPr>
          <w:rStyle w:val="Textoennegrita"/>
          <w:rFonts w:ascii="Arial" w:hAnsi="Arial" w:cs="Arial"/>
          <w:sz w:val="22"/>
        </w:rPr>
        <w:t>"Institución Educativa María Auxiliadora y adecuación del Comité Municipal del Discapacitado – Protección de los Derechos Fundamentales del Estudiante Gerónimo Jiménez Holguín"</w:t>
      </w:r>
      <w:r w:rsidRPr="00446BB7">
        <w:rPr>
          <w:rFonts w:ascii="Arial" w:hAnsi="Arial" w:cs="Arial"/>
          <w:sz w:val="22"/>
        </w:rPr>
        <w:t>, este despacho se permite dar respuesta a cada uno de los requerimientos formulados, de conformidad con la información suministrada por las dependencias competentes y los documentos que reposan en los archivos de la Administración Municipal.</w:t>
      </w:r>
    </w:p>
    <w:p w14:paraId="3104E592" w14:textId="77777777" w:rsidR="00446BB7" w:rsidRPr="00446BB7" w:rsidRDefault="00446BB7" w:rsidP="00446BB7">
      <w:pPr>
        <w:pStyle w:val="Sinespaciado"/>
        <w:jc w:val="both"/>
        <w:rPr>
          <w:rFonts w:ascii="Arial" w:eastAsia="Arial" w:hAnsi="Arial" w:cs="Arial"/>
          <w:sz w:val="20"/>
          <w:szCs w:val="22"/>
        </w:rPr>
      </w:pPr>
    </w:p>
    <w:p w14:paraId="1FD1558F" w14:textId="2E78A04D" w:rsidR="00993FE8" w:rsidRPr="00052DAD" w:rsidRDefault="00052DAD" w:rsidP="00993FE8">
      <w:pPr>
        <w:jc w:val="both"/>
        <w:rPr>
          <w:rFonts w:ascii="Arial" w:hAnsi="Arial" w:cs="Arial"/>
          <w:sz w:val="22"/>
          <w:szCs w:val="22"/>
        </w:rPr>
      </w:pPr>
      <w:r w:rsidRPr="00BF4C32">
        <w:rPr>
          <w:rFonts w:ascii="Arial" w:hAnsi="Arial" w:cs="Arial"/>
          <w:b/>
          <w:sz w:val="22"/>
          <w:szCs w:val="22"/>
        </w:rPr>
        <w:t>1</w:t>
      </w:r>
      <w:r w:rsidRPr="00052DAD">
        <w:rPr>
          <w:rFonts w:ascii="Arial" w:hAnsi="Arial" w:cs="Arial"/>
          <w:sz w:val="22"/>
          <w:szCs w:val="22"/>
        </w:rPr>
        <w:t xml:space="preserve">. </w:t>
      </w:r>
      <w:r w:rsidR="00993FE8" w:rsidRPr="00052DAD">
        <w:rPr>
          <w:rFonts w:ascii="Arial" w:hAnsi="Arial" w:cs="Arial"/>
          <w:sz w:val="22"/>
          <w:szCs w:val="22"/>
        </w:rPr>
        <w:t xml:space="preserve">En atención al requerimiento formulado por la Personería Municipal de Santuario, mediante el cual se solicita informar si la Administración Municipal recibió los oficios a los que hace referencia la Secretaría de Educación Departamental en la comunicación </w:t>
      </w:r>
      <w:r w:rsidR="00993FE8" w:rsidRPr="00052DAD">
        <w:rPr>
          <w:rFonts w:ascii="Arial" w:hAnsi="Arial" w:cs="Arial"/>
          <w:i/>
          <w:iCs/>
          <w:sz w:val="22"/>
          <w:szCs w:val="22"/>
        </w:rPr>
        <w:t>No. 20250-312-86-531-1</w:t>
      </w:r>
      <w:r w:rsidR="00537447" w:rsidRPr="00052DAD">
        <w:rPr>
          <w:rFonts w:ascii="Arial" w:hAnsi="Arial" w:cs="Arial"/>
          <w:sz w:val="22"/>
          <w:szCs w:val="22"/>
        </w:rPr>
        <w:t xml:space="preserve"> del 12 de marzo del 2025</w:t>
      </w:r>
      <w:r w:rsidR="00993FE8" w:rsidRPr="00052DAD">
        <w:rPr>
          <w:rFonts w:ascii="Arial" w:hAnsi="Arial" w:cs="Arial"/>
          <w:sz w:val="22"/>
          <w:szCs w:val="22"/>
        </w:rPr>
        <w:t>, me permito manifestar lo siguiente:</w:t>
      </w:r>
    </w:p>
    <w:p w14:paraId="79CDBE08" w14:textId="77777777" w:rsidR="00993FE8" w:rsidRPr="00052DAD" w:rsidRDefault="00993FE8" w:rsidP="00993FE8">
      <w:pPr>
        <w:jc w:val="both"/>
        <w:rPr>
          <w:rFonts w:ascii="Arial" w:hAnsi="Arial" w:cs="Arial"/>
          <w:sz w:val="22"/>
          <w:szCs w:val="22"/>
        </w:rPr>
      </w:pPr>
      <w:r w:rsidRPr="00052DAD">
        <w:rPr>
          <w:rFonts w:ascii="Arial" w:hAnsi="Arial" w:cs="Arial"/>
          <w:sz w:val="22"/>
          <w:szCs w:val="22"/>
        </w:rPr>
        <w:t>Una vez realizada la verificación correspondiente en los archivos físicos y digitales, así como en los registros de correspondencia de la Administración Municipal, no se encontró evidencia del ingreso o radicación de los oficios a los que hace referencia la Secretaría de Educación del Departamento en la citada comunicación.</w:t>
      </w:r>
    </w:p>
    <w:p w14:paraId="565944F2" w14:textId="77777777" w:rsidR="00993FE8" w:rsidRPr="00052DAD" w:rsidRDefault="00993FE8" w:rsidP="00993FE8">
      <w:pPr>
        <w:jc w:val="both"/>
        <w:rPr>
          <w:rFonts w:ascii="Arial" w:hAnsi="Arial" w:cs="Arial"/>
          <w:sz w:val="22"/>
          <w:szCs w:val="22"/>
        </w:rPr>
      </w:pPr>
      <w:r w:rsidRPr="00052DAD">
        <w:rPr>
          <w:rFonts w:ascii="Arial" w:hAnsi="Arial" w:cs="Arial"/>
          <w:sz w:val="22"/>
          <w:szCs w:val="22"/>
        </w:rPr>
        <w:t>En consecuencia, y de acuerdo con la revisión efectuada, esta Administración Municipal informa que no reposan en sus archivos los referidos documentos, razón por la cual no es posible acreditar su recepción por parte del Municipio.</w:t>
      </w:r>
    </w:p>
    <w:p w14:paraId="6B0E48D9" w14:textId="0E0604A1" w:rsidR="00052DAD" w:rsidRDefault="00993FE8" w:rsidP="00993FE8">
      <w:pPr>
        <w:jc w:val="both"/>
        <w:rPr>
          <w:rFonts w:ascii="Arial" w:hAnsi="Arial" w:cs="Arial"/>
          <w:sz w:val="22"/>
          <w:szCs w:val="22"/>
        </w:rPr>
      </w:pPr>
      <w:r w:rsidRPr="00052DAD">
        <w:rPr>
          <w:rFonts w:ascii="Arial" w:hAnsi="Arial" w:cs="Arial"/>
          <w:sz w:val="22"/>
          <w:szCs w:val="22"/>
        </w:rPr>
        <w:t>La presente respuesta se emite con fundamento en la información obtenida de los registros institucionales disponibles al momento de la verificación</w:t>
      </w:r>
      <w:r w:rsidR="00BF4C32">
        <w:rPr>
          <w:rFonts w:ascii="Arial" w:hAnsi="Arial" w:cs="Arial"/>
          <w:sz w:val="22"/>
          <w:szCs w:val="22"/>
        </w:rPr>
        <w:t>.</w:t>
      </w:r>
    </w:p>
    <w:p w14:paraId="17EC3F80" w14:textId="77777777" w:rsidR="00BF4C32" w:rsidRPr="00052DAD" w:rsidRDefault="00BF4C32" w:rsidP="00993FE8">
      <w:pPr>
        <w:jc w:val="both"/>
        <w:rPr>
          <w:rFonts w:ascii="Arial" w:hAnsi="Arial" w:cs="Arial"/>
          <w:sz w:val="22"/>
          <w:szCs w:val="22"/>
        </w:rPr>
      </w:pPr>
    </w:p>
    <w:p w14:paraId="46AD0AF4" w14:textId="7D9478C5" w:rsidR="00052DAD" w:rsidRPr="00052DAD" w:rsidRDefault="00052DAD" w:rsidP="00052DAD">
      <w:pPr>
        <w:jc w:val="both"/>
        <w:rPr>
          <w:rFonts w:ascii="Arial" w:hAnsi="Arial" w:cs="Arial"/>
          <w:sz w:val="22"/>
          <w:szCs w:val="22"/>
        </w:rPr>
      </w:pPr>
      <w:r w:rsidRPr="00BF4C32">
        <w:rPr>
          <w:rFonts w:ascii="Arial" w:hAnsi="Arial" w:cs="Arial"/>
          <w:b/>
          <w:sz w:val="22"/>
          <w:szCs w:val="22"/>
        </w:rPr>
        <w:t>2.</w:t>
      </w:r>
      <w:r w:rsidRPr="00052DAD">
        <w:rPr>
          <w:rFonts w:ascii="Arial" w:hAnsi="Arial" w:cs="Arial"/>
          <w:sz w:val="22"/>
          <w:szCs w:val="22"/>
        </w:rPr>
        <w:t xml:space="preserve"> Con respecto a </w:t>
      </w:r>
      <w:r>
        <w:rPr>
          <w:rFonts w:ascii="Arial" w:hAnsi="Arial" w:cs="Arial"/>
          <w:sz w:val="22"/>
          <w:szCs w:val="22"/>
        </w:rPr>
        <w:t>este punto</w:t>
      </w:r>
      <w:r w:rsidRPr="00052DAD">
        <w:rPr>
          <w:rFonts w:ascii="Arial" w:hAnsi="Arial" w:cs="Arial"/>
          <w:sz w:val="22"/>
          <w:szCs w:val="22"/>
        </w:rPr>
        <w:t>, es pertinente mencionar que si bien en el Plan de Desarrollo Municipal 2024-2027, por su naturaleza y estructura metodológica, no existen metas o estrategias específicas para la intervención mencionada, si existen elementos que permiten canalizar estos procesos, dichos elementos se encuentran allí presentes de la siguiente manera:</w:t>
      </w:r>
    </w:p>
    <w:p w14:paraId="778A1FBC" w14:textId="77777777" w:rsidR="00052DAD" w:rsidRPr="00052DAD" w:rsidRDefault="00052DAD" w:rsidP="00052DAD">
      <w:pPr>
        <w:pStyle w:val="Prrafodelista"/>
        <w:numPr>
          <w:ilvl w:val="0"/>
          <w:numId w:val="1"/>
        </w:numPr>
        <w:spacing w:line="259" w:lineRule="auto"/>
        <w:rPr>
          <w:rFonts w:ascii="Arial" w:hAnsi="Arial" w:cs="Arial"/>
          <w:b/>
          <w:bCs/>
          <w:sz w:val="22"/>
          <w:szCs w:val="22"/>
        </w:rPr>
      </w:pPr>
      <w:r w:rsidRPr="00052DAD">
        <w:rPr>
          <w:rFonts w:ascii="Arial" w:hAnsi="Arial" w:cs="Arial"/>
          <w:b/>
          <w:bCs/>
          <w:sz w:val="22"/>
          <w:szCs w:val="22"/>
        </w:rPr>
        <w:lastRenderedPageBreak/>
        <w:t>Línea estratégica 1. UNIDOS POR UNA TRANSFORMACIÓN SOCIAL</w:t>
      </w:r>
    </w:p>
    <w:p w14:paraId="08F05B1F" w14:textId="77777777" w:rsidR="00052DAD" w:rsidRPr="00052DAD" w:rsidRDefault="00052DAD" w:rsidP="00052DAD">
      <w:pPr>
        <w:pStyle w:val="Prrafodelista"/>
        <w:numPr>
          <w:ilvl w:val="0"/>
          <w:numId w:val="1"/>
        </w:numPr>
        <w:spacing w:line="259" w:lineRule="auto"/>
        <w:rPr>
          <w:rFonts w:ascii="Arial" w:hAnsi="Arial" w:cs="Arial"/>
          <w:sz w:val="22"/>
          <w:szCs w:val="22"/>
        </w:rPr>
      </w:pPr>
      <w:r w:rsidRPr="00052DAD">
        <w:rPr>
          <w:rFonts w:ascii="Arial" w:hAnsi="Arial" w:cs="Arial"/>
          <w:sz w:val="22"/>
          <w:szCs w:val="22"/>
        </w:rPr>
        <w:t>Programa 1.4. Inclusión social y reconciliación</w:t>
      </w:r>
    </w:p>
    <w:p w14:paraId="07E4766D" w14:textId="77777777" w:rsidR="00052DAD" w:rsidRPr="00052DAD" w:rsidRDefault="00052DAD" w:rsidP="00052DAD">
      <w:pPr>
        <w:pStyle w:val="Prrafodelista"/>
        <w:numPr>
          <w:ilvl w:val="0"/>
          <w:numId w:val="1"/>
        </w:numPr>
        <w:spacing w:line="259" w:lineRule="auto"/>
        <w:rPr>
          <w:rFonts w:ascii="Arial" w:hAnsi="Arial" w:cs="Arial"/>
          <w:sz w:val="22"/>
          <w:szCs w:val="22"/>
        </w:rPr>
      </w:pPr>
      <w:r w:rsidRPr="00052DAD">
        <w:rPr>
          <w:rFonts w:ascii="Arial" w:hAnsi="Arial" w:cs="Arial"/>
          <w:sz w:val="22"/>
          <w:szCs w:val="22"/>
        </w:rPr>
        <w:t>Subprograma 1.4.5. Acciones orientadas a la población vulnerable</w:t>
      </w:r>
    </w:p>
    <w:p w14:paraId="629FF5FB" w14:textId="77777777" w:rsidR="00052DAD" w:rsidRPr="00052DAD" w:rsidRDefault="00052DAD" w:rsidP="00052DAD">
      <w:pPr>
        <w:pStyle w:val="Prrafodelista"/>
        <w:numPr>
          <w:ilvl w:val="0"/>
          <w:numId w:val="1"/>
        </w:numPr>
        <w:spacing w:line="259" w:lineRule="auto"/>
        <w:rPr>
          <w:rFonts w:ascii="Arial" w:hAnsi="Arial" w:cs="Arial"/>
          <w:sz w:val="22"/>
          <w:szCs w:val="22"/>
        </w:rPr>
      </w:pPr>
      <w:r w:rsidRPr="00052DAD">
        <w:rPr>
          <w:rFonts w:ascii="Arial" w:hAnsi="Arial" w:cs="Arial"/>
          <w:sz w:val="22"/>
          <w:szCs w:val="22"/>
        </w:rPr>
        <w:t>Meta Especifica: Ejecutar acciones tendientes a la búsqueda del bienestar de la población con discapacidad</w:t>
      </w:r>
    </w:p>
    <w:p w14:paraId="2DAC9BD7" w14:textId="77777777" w:rsidR="00052DAD" w:rsidRPr="00052DAD" w:rsidRDefault="00052DAD" w:rsidP="00052DAD">
      <w:pPr>
        <w:jc w:val="both"/>
        <w:rPr>
          <w:rFonts w:ascii="Arial" w:hAnsi="Arial" w:cs="Arial"/>
          <w:sz w:val="22"/>
          <w:szCs w:val="22"/>
        </w:rPr>
      </w:pPr>
      <w:r w:rsidRPr="00052DAD">
        <w:rPr>
          <w:rFonts w:ascii="Arial" w:hAnsi="Arial" w:cs="Arial"/>
          <w:sz w:val="22"/>
          <w:szCs w:val="22"/>
        </w:rPr>
        <w:t>Esta meta se encuentra incluida en el Plan de Desarrollo Municipal para que el municipio por medio de las instancias pertinentes y habilitadas para la atención de la población con discapacidad en el territorio y de manera consecuente con su capacidad y responsabilidades institucionales, desarrolle acciones e inversiones para atender y mejorar la calidad de vida de las personas con discapacidad y sus cuidadores.</w:t>
      </w:r>
    </w:p>
    <w:p w14:paraId="51E35208" w14:textId="77777777" w:rsidR="00052DAD" w:rsidRPr="00052DAD" w:rsidRDefault="00052DAD" w:rsidP="00052DAD">
      <w:pPr>
        <w:pStyle w:val="Prrafodelista"/>
        <w:numPr>
          <w:ilvl w:val="0"/>
          <w:numId w:val="2"/>
        </w:numPr>
        <w:spacing w:line="259" w:lineRule="auto"/>
        <w:jc w:val="both"/>
        <w:rPr>
          <w:rFonts w:ascii="Arial" w:hAnsi="Arial" w:cs="Arial"/>
          <w:b/>
          <w:bCs/>
          <w:sz w:val="22"/>
          <w:szCs w:val="22"/>
        </w:rPr>
      </w:pPr>
      <w:r w:rsidRPr="00052DAD">
        <w:rPr>
          <w:rFonts w:ascii="Arial" w:hAnsi="Arial" w:cs="Arial"/>
          <w:b/>
          <w:bCs/>
          <w:sz w:val="22"/>
          <w:szCs w:val="22"/>
        </w:rPr>
        <w:t>Línea estratégica 4. INFRAESTRUCTURA SOCIAL Y AL SERVICIO DE LA COMUNIDAD</w:t>
      </w:r>
    </w:p>
    <w:p w14:paraId="18CEEF53" w14:textId="77777777" w:rsidR="00052DAD" w:rsidRPr="00052DAD" w:rsidRDefault="00052DAD" w:rsidP="00052DAD">
      <w:pPr>
        <w:pStyle w:val="Prrafodelista"/>
        <w:numPr>
          <w:ilvl w:val="0"/>
          <w:numId w:val="2"/>
        </w:numPr>
        <w:spacing w:line="259" w:lineRule="auto"/>
        <w:jc w:val="both"/>
        <w:rPr>
          <w:rFonts w:ascii="Arial" w:hAnsi="Arial" w:cs="Arial"/>
          <w:sz w:val="22"/>
          <w:szCs w:val="22"/>
        </w:rPr>
      </w:pPr>
      <w:r w:rsidRPr="00052DAD">
        <w:rPr>
          <w:rFonts w:ascii="Arial" w:hAnsi="Arial" w:cs="Arial"/>
          <w:sz w:val="22"/>
          <w:szCs w:val="22"/>
        </w:rPr>
        <w:t>Programa 4.3. Infraestructura social y al servicio de la comunidad</w:t>
      </w:r>
    </w:p>
    <w:p w14:paraId="55C004A3" w14:textId="77777777" w:rsidR="00052DAD" w:rsidRPr="00052DAD" w:rsidRDefault="00052DAD" w:rsidP="00052DAD">
      <w:pPr>
        <w:pStyle w:val="Prrafodelista"/>
        <w:numPr>
          <w:ilvl w:val="0"/>
          <w:numId w:val="2"/>
        </w:numPr>
        <w:spacing w:line="259" w:lineRule="auto"/>
        <w:jc w:val="both"/>
        <w:rPr>
          <w:rFonts w:ascii="Arial" w:hAnsi="Arial" w:cs="Arial"/>
          <w:sz w:val="22"/>
          <w:szCs w:val="22"/>
        </w:rPr>
      </w:pPr>
      <w:r w:rsidRPr="00052DAD">
        <w:rPr>
          <w:rFonts w:ascii="Arial" w:hAnsi="Arial" w:cs="Arial"/>
          <w:sz w:val="22"/>
          <w:szCs w:val="22"/>
        </w:rPr>
        <w:t>Subprograma 4.3.1. Infraestructura educativa</w:t>
      </w:r>
    </w:p>
    <w:p w14:paraId="427ED7FA" w14:textId="77777777" w:rsidR="00052DAD" w:rsidRPr="00052DAD" w:rsidRDefault="00052DAD" w:rsidP="00052DAD">
      <w:pPr>
        <w:pStyle w:val="Prrafodelista"/>
        <w:numPr>
          <w:ilvl w:val="0"/>
          <w:numId w:val="2"/>
        </w:numPr>
        <w:spacing w:line="259" w:lineRule="auto"/>
        <w:jc w:val="both"/>
        <w:rPr>
          <w:rFonts w:ascii="Arial" w:hAnsi="Arial" w:cs="Arial"/>
          <w:sz w:val="22"/>
          <w:szCs w:val="22"/>
        </w:rPr>
      </w:pPr>
      <w:r w:rsidRPr="00052DAD">
        <w:rPr>
          <w:rFonts w:ascii="Arial" w:hAnsi="Arial" w:cs="Arial"/>
          <w:sz w:val="22"/>
          <w:szCs w:val="22"/>
        </w:rPr>
        <w:t>Meta Especifica: Mejoramiento, mantenimiento y/o reparación de la infraestructura de las sedes educativas</w:t>
      </w:r>
    </w:p>
    <w:p w14:paraId="546D2DBB" w14:textId="4C7F46C8" w:rsidR="00D16FF0" w:rsidRPr="00052DAD" w:rsidRDefault="00052DAD" w:rsidP="00052DAD">
      <w:pPr>
        <w:jc w:val="both"/>
        <w:rPr>
          <w:rFonts w:ascii="Arial" w:hAnsi="Arial" w:cs="Arial"/>
          <w:sz w:val="22"/>
          <w:szCs w:val="22"/>
        </w:rPr>
      </w:pPr>
      <w:r w:rsidRPr="00052DAD">
        <w:rPr>
          <w:rFonts w:ascii="Arial" w:hAnsi="Arial" w:cs="Arial"/>
          <w:sz w:val="22"/>
          <w:szCs w:val="22"/>
        </w:rPr>
        <w:t xml:space="preserve">En este caso, la meta especifica se encuentra contenida en el Plan de Desarrollo Municipal con el fin de poder canalizar las intervenciones o apoyos que la entidad pueda dar a las instituciones educativas y sus sedes, en aspectos relacionados con la infraestructura, siempre considerando su capacidad presupuestal, institucional, de alcance y el principio de la corresponsabilidad. </w:t>
      </w:r>
    </w:p>
    <w:p w14:paraId="1D2922D5" w14:textId="6051BE07" w:rsidR="00052DAD" w:rsidRDefault="00D16FF0" w:rsidP="00052DAD">
      <w:pPr>
        <w:tabs>
          <w:tab w:val="left" w:pos="2520"/>
        </w:tabs>
        <w:jc w:val="both"/>
        <w:rPr>
          <w:rFonts w:ascii="Arial" w:eastAsia="Arial" w:hAnsi="Arial" w:cs="Arial"/>
          <w:sz w:val="22"/>
          <w:szCs w:val="22"/>
        </w:rPr>
      </w:pPr>
      <w:r w:rsidRPr="00BF4C32">
        <w:rPr>
          <w:rFonts w:ascii="Arial" w:eastAsia="Arial" w:hAnsi="Arial" w:cs="Arial"/>
          <w:b/>
          <w:sz w:val="22"/>
          <w:szCs w:val="22"/>
        </w:rPr>
        <w:t>3.</w:t>
      </w:r>
      <w:r>
        <w:rPr>
          <w:rFonts w:ascii="Arial" w:eastAsia="Arial" w:hAnsi="Arial" w:cs="Arial"/>
          <w:sz w:val="22"/>
          <w:szCs w:val="22"/>
        </w:rPr>
        <w:t xml:space="preserve"> </w:t>
      </w:r>
      <w:r w:rsidR="00052DAD">
        <w:rPr>
          <w:rFonts w:ascii="Arial" w:eastAsia="Arial" w:hAnsi="Arial" w:cs="Arial"/>
          <w:sz w:val="22"/>
          <w:szCs w:val="22"/>
        </w:rPr>
        <w:t xml:space="preserve">La fecha del último comité municipal de discapacidad </w:t>
      </w:r>
      <w:r w:rsidR="00996991">
        <w:rPr>
          <w:rFonts w:ascii="Arial" w:eastAsia="Arial" w:hAnsi="Arial" w:cs="Arial"/>
          <w:sz w:val="22"/>
          <w:szCs w:val="22"/>
        </w:rPr>
        <w:t>es 20</w:t>
      </w:r>
      <w:r w:rsidR="00052DAD">
        <w:rPr>
          <w:rFonts w:ascii="Arial" w:eastAsia="Arial" w:hAnsi="Arial" w:cs="Arial"/>
          <w:sz w:val="22"/>
          <w:szCs w:val="22"/>
        </w:rPr>
        <w:t xml:space="preserve"> de mayo del año en curso. </w:t>
      </w:r>
      <w:r w:rsidR="00052DAD" w:rsidRPr="00052DAD">
        <w:rPr>
          <w:rFonts w:ascii="Arial" w:eastAsia="Arial" w:hAnsi="Arial" w:cs="Arial"/>
          <w:sz w:val="22"/>
          <w:szCs w:val="22"/>
        </w:rPr>
        <w:t>Se anexan dos actas de la vigencia 2026.</w:t>
      </w:r>
    </w:p>
    <w:p w14:paraId="3053A465" w14:textId="52AC39C3" w:rsidR="00A52EE5" w:rsidRPr="009469FE" w:rsidRDefault="00A52EE5" w:rsidP="009469FE">
      <w:pPr>
        <w:pStyle w:val="NormalWeb"/>
        <w:jc w:val="both"/>
        <w:rPr>
          <w:rFonts w:ascii="Arial" w:hAnsi="Arial" w:cs="Arial"/>
          <w:sz w:val="22"/>
        </w:rPr>
      </w:pPr>
      <w:r w:rsidRPr="009469FE">
        <w:rPr>
          <w:rStyle w:val="Textoennegrita"/>
          <w:rFonts w:ascii="Arial" w:eastAsiaTheme="majorEastAsia" w:hAnsi="Arial" w:cs="Arial"/>
          <w:sz w:val="22"/>
        </w:rPr>
        <w:t>Respuesta al requerimiento contenido en el numeral quinto</w:t>
      </w:r>
      <w:r w:rsidRPr="009469FE">
        <w:rPr>
          <w:rStyle w:val="Textoennegrita"/>
          <w:rFonts w:ascii="Arial" w:eastAsiaTheme="majorEastAsia" w:hAnsi="Arial" w:cs="Arial"/>
          <w:sz w:val="22"/>
        </w:rPr>
        <w:t xml:space="preserve"> del AUTO No.1 del 10 de junio de 2026.</w:t>
      </w:r>
    </w:p>
    <w:p w14:paraId="13D694CE" w14:textId="77777777" w:rsidR="00A52EE5" w:rsidRPr="009469FE" w:rsidRDefault="00A52EE5" w:rsidP="009469FE">
      <w:pPr>
        <w:pStyle w:val="NormalWeb"/>
        <w:jc w:val="both"/>
        <w:rPr>
          <w:rFonts w:ascii="Arial" w:hAnsi="Arial" w:cs="Arial"/>
          <w:sz w:val="22"/>
        </w:rPr>
      </w:pPr>
      <w:r w:rsidRPr="009469FE">
        <w:rPr>
          <w:rFonts w:ascii="Arial" w:hAnsi="Arial" w:cs="Arial"/>
          <w:sz w:val="22"/>
        </w:rPr>
        <w:t>En atención al requerimiento mediante el cual se solicita al señor Alcalde Municipal de Santuario informar sobre las medidas de su competencia en materia de infraestructura y accesibilidad de la institución educativa, así como convocar el Comité Municipal de Discapacidad para el estudio del presente caso, la Administración Municipal se permite manifestar lo siguiente:</w:t>
      </w:r>
    </w:p>
    <w:p w14:paraId="2A175BB5" w14:textId="77777777" w:rsidR="00A52EE5" w:rsidRPr="009469FE" w:rsidRDefault="00A52EE5" w:rsidP="009469FE">
      <w:pPr>
        <w:pStyle w:val="NormalWeb"/>
        <w:jc w:val="both"/>
        <w:rPr>
          <w:rFonts w:ascii="Arial" w:hAnsi="Arial" w:cs="Arial"/>
          <w:sz w:val="22"/>
        </w:rPr>
      </w:pPr>
      <w:r w:rsidRPr="009469FE">
        <w:rPr>
          <w:rFonts w:ascii="Arial" w:hAnsi="Arial" w:cs="Arial"/>
          <w:sz w:val="22"/>
        </w:rPr>
        <w:t xml:space="preserve">En primer lugar, la Administración Municipal expresa su total disposición para convocar un </w:t>
      </w:r>
      <w:r w:rsidRPr="009469FE">
        <w:rPr>
          <w:rStyle w:val="Textoennegrita"/>
          <w:rFonts w:ascii="Arial" w:eastAsiaTheme="majorEastAsia" w:hAnsi="Arial" w:cs="Arial"/>
          <w:sz w:val="22"/>
        </w:rPr>
        <w:t>Comité Extraordinario del Comité Municipal de Discapacidad</w:t>
      </w:r>
      <w:r w:rsidRPr="009469FE">
        <w:rPr>
          <w:rFonts w:ascii="Arial" w:hAnsi="Arial" w:cs="Arial"/>
          <w:sz w:val="22"/>
        </w:rPr>
        <w:t>, con el propósito de analizar de manera integral la situación puesta en conocimiento, socializar el caso con todos sus integrantes y propiciar un espacio de articulación institucional que permita identificar las acciones pertinentes para la garantía efectiva de los derechos de la persona involucrada.</w:t>
      </w:r>
    </w:p>
    <w:p w14:paraId="5D26036C" w14:textId="77777777" w:rsidR="00A52EE5" w:rsidRPr="009469FE" w:rsidRDefault="00A52EE5" w:rsidP="009469FE">
      <w:pPr>
        <w:pStyle w:val="NormalWeb"/>
        <w:jc w:val="both"/>
        <w:rPr>
          <w:rFonts w:ascii="Arial" w:hAnsi="Arial" w:cs="Arial"/>
          <w:sz w:val="22"/>
        </w:rPr>
      </w:pPr>
      <w:r w:rsidRPr="009469FE">
        <w:rPr>
          <w:rFonts w:ascii="Arial" w:hAnsi="Arial" w:cs="Arial"/>
          <w:sz w:val="22"/>
        </w:rPr>
        <w:t xml:space="preserve">En tal sentido, se procederá a realizar la correspondiente convocatoria, definiendo la fecha y hora de la sesión extraordinaria, procurando la participación de todas las entidades </w:t>
      </w:r>
      <w:r w:rsidRPr="009469FE">
        <w:rPr>
          <w:rFonts w:ascii="Arial" w:hAnsi="Arial" w:cs="Arial"/>
          <w:sz w:val="22"/>
        </w:rPr>
        <w:lastRenderedPageBreak/>
        <w:t>competentes y de los actores involucrados, de manera que en dicho escenario puedan exponerse las actuaciones adelantadas por cada una de ellas dentro del ámbito de sus competencias y construirse conjuntamente alternativas de solución.</w:t>
      </w:r>
    </w:p>
    <w:p w14:paraId="165E29D1" w14:textId="77777777" w:rsidR="00A52EE5" w:rsidRPr="009469FE" w:rsidRDefault="00A52EE5" w:rsidP="009469FE">
      <w:pPr>
        <w:pStyle w:val="NormalWeb"/>
        <w:jc w:val="both"/>
        <w:rPr>
          <w:rFonts w:ascii="Arial" w:hAnsi="Arial" w:cs="Arial"/>
          <w:sz w:val="22"/>
        </w:rPr>
      </w:pPr>
      <w:r w:rsidRPr="009469FE">
        <w:rPr>
          <w:rFonts w:ascii="Arial" w:hAnsi="Arial" w:cs="Arial"/>
          <w:sz w:val="22"/>
        </w:rPr>
        <w:t xml:space="preserve">Ahora bien, respecto de las medidas relacionadas con la infraestructura y accesibilidad de la institución educativa, resulta pertinente precisar que el Municipio de Santuario ostenta la calidad de </w:t>
      </w:r>
      <w:r w:rsidRPr="009469FE">
        <w:rPr>
          <w:rStyle w:val="Textoennegrita"/>
          <w:rFonts w:ascii="Arial" w:eastAsiaTheme="majorEastAsia" w:hAnsi="Arial" w:cs="Arial"/>
          <w:sz w:val="22"/>
        </w:rPr>
        <w:t>municipio no certificado en educación</w:t>
      </w:r>
      <w:r w:rsidRPr="009469FE">
        <w:rPr>
          <w:rFonts w:ascii="Arial" w:hAnsi="Arial" w:cs="Arial"/>
          <w:sz w:val="22"/>
        </w:rPr>
        <w:t>, razón por la cual sus competencias en esta materia son concurrentes con las asignadas a la Nación y al Departamento de Risaralda, de conformidad con lo dispuesto en la Ley 715 de 2001.</w:t>
      </w:r>
    </w:p>
    <w:p w14:paraId="3576F9C3" w14:textId="77777777" w:rsidR="00A52EE5" w:rsidRPr="009469FE" w:rsidRDefault="00A52EE5" w:rsidP="009469FE">
      <w:pPr>
        <w:pStyle w:val="NormalWeb"/>
        <w:jc w:val="both"/>
        <w:rPr>
          <w:rFonts w:ascii="Arial" w:hAnsi="Arial" w:cs="Arial"/>
          <w:sz w:val="22"/>
        </w:rPr>
      </w:pPr>
      <w:r w:rsidRPr="009469FE">
        <w:rPr>
          <w:rFonts w:ascii="Arial" w:hAnsi="Arial" w:cs="Arial"/>
          <w:sz w:val="22"/>
        </w:rPr>
        <w:t>En efecto, dicha normativa establece que corresponde a la Nación, a través del Ministerio de Educación Nacional, definir la política pública, impulsar, coordinar, financiar y cofinanciar programas y proyectos de inversión en infraestructura educativa, así como distribuir los recursos del Sistema General de Participaciones destinados al sector educación. Por su parte, a los departamentos les compete administrar y distribuir entre los municipios no certificados los recursos provenientes del Sistema General de Participaciones para la prestación del servicio educativo y participar con recursos propios en la financiación de programas e inversiones en infraestructura, calidad y dotación de los establecimientos educativos.</w:t>
      </w:r>
    </w:p>
    <w:p w14:paraId="30588894" w14:textId="77777777" w:rsidR="00A52EE5" w:rsidRPr="009469FE" w:rsidRDefault="00A52EE5" w:rsidP="009469FE">
      <w:pPr>
        <w:pStyle w:val="NormalWeb"/>
        <w:jc w:val="both"/>
        <w:rPr>
          <w:rFonts w:ascii="Arial" w:hAnsi="Arial" w:cs="Arial"/>
          <w:sz w:val="22"/>
        </w:rPr>
      </w:pPr>
      <w:r w:rsidRPr="009469FE">
        <w:rPr>
          <w:rFonts w:ascii="Arial" w:hAnsi="Arial" w:cs="Arial"/>
          <w:sz w:val="22"/>
        </w:rPr>
        <w:t>A los municipios no certificados les corresponde administrar y distribuir los recursos del Sistema General de Participaciones que les sean asignados para el mantenimiento y mejoramiento de la calidad del servicio educativo y participar, con recursos propios y de acuerdo con sus disponibilidades presupuestales, en la financiación de los servicios educativos y en las inversiones de infraestructura, calidad y dotación.</w:t>
      </w:r>
    </w:p>
    <w:p w14:paraId="4F7C6E55" w14:textId="77777777" w:rsidR="00A52EE5" w:rsidRPr="009469FE" w:rsidRDefault="00A52EE5" w:rsidP="009469FE">
      <w:pPr>
        <w:pStyle w:val="NormalWeb"/>
        <w:jc w:val="both"/>
        <w:rPr>
          <w:rFonts w:ascii="Arial" w:hAnsi="Arial" w:cs="Arial"/>
          <w:sz w:val="22"/>
        </w:rPr>
      </w:pPr>
      <w:r w:rsidRPr="009469FE">
        <w:rPr>
          <w:rFonts w:ascii="Arial" w:hAnsi="Arial" w:cs="Arial"/>
          <w:sz w:val="22"/>
        </w:rPr>
        <w:t>En ese contexto, la adecuación, mejoramiento y accesibilidad de la infraestructura de las instituciones educativas constituye una responsabilidad de carácter concurrente entre la Nación, el Departamento y el Municipio, que demanda la articulación de esfuerzos técnicos, administrativos y financieros de los distintos niveles de gobierno.</w:t>
      </w:r>
    </w:p>
    <w:p w14:paraId="73A1812D" w14:textId="77777777" w:rsidR="00A52EE5" w:rsidRPr="009469FE" w:rsidRDefault="00A52EE5" w:rsidP="009469FE">
      <w:pPr>
        <w:pStyle w:val="NormalWeb"/>
        <w:jc w:val="both"/>
        <w:rPr>
          <w:rFonts w:ascii="Arial" w:hAnsi="Arial" w:cs="Arial"/>
          <w:sz w:val="22"/>
        </w:rPr>
      </w:pPr>
      <w:r w:rsidRPr="009469FE">
        <w:rPr>
          <w:rFonts w:ascii="Arial" w:hAnsi="Arial" w:cs="Arial"/>
          <w:sz w:val="22"/>
        </w:rPr>
        <w:t>En consecuencia, el Municipio de Santuario continuará adelantando las gestiones que resulten procedentes dentro del ámbito de sus competencias, participando en los espacios de coordinación interinstitucional y promoviendo las acciones necesarias para evaluar las necesidades identificadas y gestionar, conjuntamente con las autoridades competentes del sector educativo, las alternativas que permitan avanzar en el mejoramiento de las condiciones de accesibilidad de la institución educativa, conforme a la disponibilidad de recursos y a los mecanismos de financiación previstos en el ordenamiento jurídico.</w:t>
      </w:r>
    </w:p>
    <w:p w14:paraId="0153858F" w14:textId="5C03D16A" w:rsidR="00BA79D6" w:rsidRPr="00EE267B" w:rsidRDefault="00BA79D6" w:rsidP="00BA79D6">
      <w:pPr>
        <w:jc w:val="both"/>
        <w:rPr>
          <w:rFonts w:ascii="Arial" w:hAnsi="Arial" w:cs="Arial"/>
          <w:iCs/>
          <w:sz w:val="22"/>
          <w:szCs w:val="22"/>
        </w:rPr>
      </w:pPr>
      <w:r w:rsidRPr="00EE267B">
        <w:rPr>
          <w:rFonts w:ascii="Arial" w:hAnsi="Arial" w:cs="Arial"/>
          <w:iCs/>
          <w:sz w:val="22"/>
          <w:szCs w:val="22"/>
        </w:rPr>
        <w:t>Cordialmente,</w:t>
      </w:r>
    </w:p>
    <w:p w14:paraId="7C377E2F" w14:textId="77777777" w:rsidR="00BA79D6" w:rsidRPr="00EE267B" w:rsidRDefault="00BA79D6" w:rsidP="00BA79D6">
      <w:pPr>
        <w:jc w:val="center"/>
        <w:rPr>
          <w:rFonts w:ascii="Arial" w:hAnsi="Arial" w:cs="Arial"/>
          <w:iCs/>
          <w:sz w:val="22"/>
          <w:szCs w:val="22"/>
        </w:rPr>
      </w:pPr>
    </w:p>
    <w:p w14:paraId="77F0DCF7" w14:textId="77777777" w:rsidR="00BA79D6" w:rsidRPr="00EE267B" w:rsidRDefault="00BA79D6" w:rsidP="00BA79D6">
      <w:pPr>
        <w:jc w:val="center"/>
        <w:rPr>
          <w:rFonts w:ascii="Arial" w:hAnsi="Arial" w:cs="Arial"/>
          <w:b/>
          <w:bCs/>
          <w:iCs/>
          <w:sz w:val="22"/>
          <w:szCs w:val="22"/>
        </w:rPr>
      </w:pPr>
      <w:r w:rsidRPr="00EE267B">
        <w:rPr>
          <w:rFonts w:ascii="Arial" w:hAnsi="Arial" w:cs="Arial"/>
          <w:b/>
          <w:bCs/>
          <w:iCs/>
          <w:sz w:val="22"/>
          <w:szCs w:val="22"/>
        </w:rPr>
        <w:t>MIGUEL ANTONIO BEDOYA JIMENEZ</w:t>
      </w:r>
    </w:p>
    <w:p w14:paraId="551B2C3D" w14:textId="33B2703F" w:rsidR="00996991" w:rsidRDefault="00BA79D6" w:rsidP="00BF4C32">
      <w:pPr>
        <w:jc w:val="center"/>
        <w:rPr>
          <w:rFonts w:ascii="Arial" w:eastAsia="Arial" w:hAnsi="Arial" w:cs="Arial"/>
          <w:sz w:val="22"/>
          <w:szCs w:val="22"/>
        </w:rPr>
      </w:pPr>
      <w:r w:rsidRPr="00EE267B">
        <w:rPr>
          <w:rFonts w:ascii="Arial" w:hAnsi="Arial" w:cs="Arial"/>
          <w:iCs/>
          <w:sz w:val="22"/>
          <w:szCs w:val="22"/>
        </w:rPr>
        <w:t>Alcalde Municipa</w:t>
      </w:r>
      <w:r w:rsidR="00BF4C32">
        <w:rPr>
          <w:rFonts w:ascii="Arial" w:hAnsi="Arial" w:cs="Arial"/>
          <w:iCs/>
          <w:sz w:val="22"/>
          <w:szCs w:val="22"/>
        </w:rPr>
        <w:t>l</w:t>
      </w:r>
    </w:p>
    <w:sectPr w:rsidR="00996991">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4C93" w14:textId="77777777" w:rsidR="001E7BD0" w:rsidRDefault="001E7BD0" w:rsidP="00BA79D6">
      <w:pPr>
        <w:spacing w:after="0" w:line="240" w:lineRule="auto"/>
      </w:pPr>
      <w:r>
        <w:separator/>
      </w:r>
    </w:p>
  </w:endnote>
  <w:endnote w:type="continuationSeparator" w:id="0">
    <w:p w14:paraId="3EDCEDBF" w14:textId="77777777" w:rsidR="001E7BD0" w:rsidRDefault="001E7BD0" w:rsidP="00BA7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4CDA9" w14:textId="77777777" w:rsidR="00BA79D6" w:rsidRDefault="00BA79D6" w:rsidP="00BA79D6">
    <w:pPr>
      <w:jc w:val="both"/>
      <w:rPr>
        <w:rFonts w:ascii="Arial" w:hAnsi="Arial" w:cs="Arial"/>
        <w:iCs/>
        <w:sz w:val="22"/>
        <w:szCs w:val="22"/>
      </w:rPr>
    </w:pPr>
    <w:r w:rsidRPr="000855C8">
      <w:rPr>
        <w:rFonts w:ascii="Arial" w:hAnsi="Arial" w:cs="Arial"/>
        <w:i/>
        <w:iCs/>
        <w:sz w:val="16"/>
        <w:szCs w:val="22"/>
      </w:rPr>
      <w:t>Proyect</w:t>
    </w:r>
    <w:r>
      <w:rPr>
        <w:rFonts w:ascii="Arial" w:hAnsi="Arial" w:cs="Arial"/>
        <w:i/>
        <w:iCs/>
        <w:sz w:val="16"/>
        <w:szCs w:val="22"/>
      </w:rPr>
      <w:t>ó</w:t>
    </w:r>
    <w:r w:rsidRPr="000855C8">
      <w:rPr>
        <w:rFonts w:ascii="Arial" w:hAnsi="Arial" w:cs="Arial"/>
        <w:i/>
        <w:iCs/>
        <w:sz w:val="16"/>
        <w:szCs w:val="22"/>
      </w:rPr>
      <w:t>: D</w:t>
    </w:r>
    <w:r>
      <w:rPr>
        <w:rFonts w:ascii="Arial" w:hAnsi="Arial" w:cs="Arial"/>
        <w:i/>
        <w:iCs/>
        <w:sz w:val="16"/>
        <w:szCs w:val="22"/>
      </w:rPr>
      <w:t>aniela Robledo Giraldo – Asesora jurídica</w:t>
    </w:r>
    <w:r w:rsidRPr="000855C8">
      <w:rPr>
        <w:rFonts w:ascii="Arial" w:hAnsi="Arial" w:cs="Arial"/>
        <w:i/>
        <w:iCs/>
        <w:sz w:val="16"/>
        <w:szCs w:val="22"/>
      </w:rPr>
      <w:t xml:space="preserve">. </w:t>
    </w:r>
  </w:p>
  <w:p w14:paraId="49F42D2E" w14:textId="77777777" w:rsidR="00BA79D6" w:rsidRDefault="00BA79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CE75E" w14:textId="77777777" w:rsidR="001E7BD0" w:rsidRDefault="001E7BD0" w:rsidP="00BA79D6">
      <w:pPr>
        <w:spacing w:after="0" w:line="240" w:lineRule="auto"/>
      </w:pPr>
      <w:r>
        <w:separator/>
      </w:r>
    </w:p>
  </w:footnote>
  <w:footnote w:type="continuationSeparator" w:id="0">
    <w:p w14:paraId="6E125527" w14:textId="77777777" w:rsidR="001E7BD0" w:rsidRDefault="001E7BD0" w:rsidP="00BA7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BA79D6" w:rsidRPr="00BA79D6" w14:paraId="1D17933E" w14:textId="77777777" w:rsidTr="00952F89">
      <w:trPr>
        <w:trHeight w:val="400"/>
      </w:trPr>
      <w:tc>
        <w:tcPr>
          <w:tcW w:w="1161" w:type="dxa"/>
          <w:vMerge w:val="restart"/>
        </w:tcPr>
        <w:p w14:paraId="27B0C36A" w14:textId="77777777" w:rsidR="00BA79D6" w:rsidRPr="00BA79D6" w:rsidRDefault="00BA79D6" w:rsidP="00BA79D6">
          <w:pPr>
            <w:spacing w:after="0" w:line="240" w:lineRule="auto"/>
            <w:ind w:hanging="2"/>
            <w:rPr>
              <w:rFonts w:ascii="Times New Roman" w:eastAsia="Times New Roman" w:hAnsi="Times New Roman" w:cs="Times New Roman"/>
              <w:kern w:val="0"/>
              <w:sz w:val="20"/>
              <w:szCs w:val="20"/>
              <w:lang w:val="es-ES" w:eastAsia="es-ES"/>
              <w14:ligatures w14:val="none"/>
            </w:rPr>
          </w:pPr>
          <w:r w:rsidRPr="00BA79D6">
            <w:rPr>
              <w:rFonts w:ascii="Times New Roman" w:eastAsia="Times New Roman" w:hAnsi="Times New Roman" w:cs="Times New Roman"/>
              <w:noProof/>
              <w:kern w:val="0"/>
              <w:sz w:val="20"/>
              <w:szCs w:val="20"/>
              <w:lang w:eastAsia="es-CO"/>
              <w14:ligatures w14:val="none"/>
            </w:rPr>
            <w:drawing>
              <wp:anchor distT="0" distB="0" distL="114300" distR="114300" simplePos="0" relativeHeight="251659264" behindDoc="0" locked="0" layoutInCell="1" allowOverlap="1" wp14:anchorId="3ACFAEDA" wp14:editId="4C73BAF5">
                <wp:simplePos x="0" y="0"/>
                <wp:positionH relativeFrom="margin">
                  <wp:posOffset>-84455</wp:posOffset>
                </wp:positionH>
                <wp:positionV relativeFrom="paragraph">
                  <wp:posOffset>90805</wp:posOffset>
                </wp:positionV>
                <wp:extent cx="746125" cy="798195"/>
                <wp:effectExtent l="0" t="0" r="0" b="1905"/>
                <wp:wrapNone/>
                <wp:docPr id="210809812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43459033"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Alcaldía Municipal. Santuario-Risaralda</w:t>
          </w:r>
        </w:p>
        <w:p w14:paraId="5EB9D46F"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 xml:space="preserve">Calle 7 </w:t>
          </w:r>
          <w:proofErr w:type="spellStart"/>
          <w:r w:rsidRPr="00BA79D6">
            <w:rPr>
              <w:rFonts w:ascii="Arial" w:eastAsia="Arial" w:hAnsi="Arial" w:cs="Arial"/>
              <w:kern w:val="0"/>
              <w:sz w:val="16"/>
              <w:szCs w:val="16"/>
              <w:lang w:val="es-ES" w:eastAsia="es-ES"/>
              <w14:ligatures w14:val="none"/>
            </w:rPr>
            <w:t>Nº</w:t>
          </w:r>
          <w:proofErr w:type="spellEnd"/>
          <w:r w:rsidRPr="00BA79D6">
            <w:rPr>
              <w:rFonts w:ascii="Arial" w:eastAsia="Arial" w:hAnsi="Arial" w:cs="Arial"/>
              <w:kern w:val="0"/>
              <w:sz w:val="16"/>
              <w:szCs w:val="16"/>
              <w:lang w:val="es-ES" w:eastAsia="es-ES"/>
              <w14:ligatures w14:val="none"/>
            </w:rPr>
            <w:t xml:space="preserve"> 5-42 Piso 2   3687170 ext. 101</w:t>
          </w:r>
        </w:p>
        <w:p w14:paraId="1A179359" w14:textId="77777777" w:rsidR="00BA79D6" w:rsidRPr="00BA79D6" w:rsidRDefault="00BA79D6" w:rsidP="00BA79D6">
          <w:pPr>
            <w:spacing w:after="0" w:line="240" w:lineRule="auto"/>
            <w:ind w:hanging="2"/>
            <w:jc w:val="center"/>
            <w:rPr>
              <w:rFonts w:ascii="Arial" w:eastAsia="Arial" w:hAnsi="Arial" w:cs="Arial"/>
              <w:kern w:val="0"/>
              <w:sz w:val="16"/>
              <w:szCs w:val="16"/>
              <w:lang w:val="en-US" w:eastAsia="es-ES"/>
              <w14:ligatures w14:val="none"/>
            </w:rPr>
          </w:pPr>
          <w:r w:rsidRPr="00BA79D6">
            <w:rPr>
              <w:rFonts w:ascii="Arial" w:eastAsia="Arial" w:hAnsi="Arial" w:cs="Arial"/>
              <w:kern w:val="0"/>
              <w:sz w:val="16"/>
              <w:szCs w:val="16"/>
              <w:lang w:val="en-US" w:eastAsia="es-ES"/>
              <w14:ligatures w14:val="none"/>
            </w:rPr>
            <w:t>NIT: 891480034-1</w:t>
          </w:r>
        </w:p>
        <w:p w14:paraId="157C7BD3" w14:textId="77777777" w:rsidR="00BA79D6" w:rsidRPr="00BA79D6" w:rsidRDefault="00BA79D6" w:rsidP="00BA79D6">
          <w:pPr>
            <w:spacing w:after="0" w:line="240" w:lineRule="auto"/>
            <w:ind w:hanging="2"/>
            <w:jc w:val="center"/>
            <w:rPr>
              <w:rFonts w:ascii="Arial" w:eastAsia="Arial" w:hAnsi="Arial" w:cs="Arial"/>
              <w:kern w:val="0"/>
              <w:sz w:val="16"/>
              <w:szCs w:val="16"/>
              <w:lang w:val="en-US" w:eastAsia="es-ES"/>
              <w14:ligatures w14:val="none"/>
            </w:rPr>
          </w:pPr>
          <w:r w:rsidRPr="00BA79D6">
            <w:rPr>
              <w:rFonts w:ascii="Arial" w:eastAsia="Arial" w:hAnsi="Arial" w:cs="Arial"/>
              <w:kern w:val="0"/>
              <w:sz w:val="16"/>
              <w:szCs w:val="16"/>
              <w:lang w:val="en-US" w:eastAsia="es-ES"/>
              <w14:ligatures w14:val="none"/>
            </w:rPr>
            <w:t>Sitio web: www.santuario-risaralda.gov.co</w:t>
          </w:r>
        </w:p>
        <w:p w14:paraId="63A713DC"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Correo institucional: alcaldia@santuario-risaralda.gov.co</w:t>
          </w:r>
        </w:p>
        <w:p w14:paraId="1BB1C055"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Notificación Judicial:  notificacionjudicial@santuario-risaralda.gov.co</w:t>
          </w:r>
        </w:p>
        <w:p w14:paraId="0D2C3574" w14:textId="77777777" w:rsidR="00BA79D6" w:rsidRPr="00BA79D6" w:rsidRDefault="00BA79D6" w:rsidP="00BA79D6">
          <w:pPr>
            <w:suppressAutoHyphens/>
            <w:spacing w:after="0" w:line="1" w:lineRule="atLeast"/>
            <w:ind w:leftChars="-1" w:hangingChars="1" w:hanging="2"/>
            <w:jc w:val="center"/>
            <w:textDirection w:val="btLr"/>
            <w:textAlignment w:val="top"/>
            <w:outlineLvl w:val="0"/>
            <w:rPr>
              <w:rFonts w:ascii="Times New Roman" w:eastAsia="Times New Roman" w:hAnsi="Times New Roman" w:cs="Times New Roman"/>
              <w:kern w:val="0"/>
              <w:sz w:val="17"/>
              <w:szCs w:val="17"/>
              <w:lang w:val="es-ES" w:eastAsia="es-ES"/>
              <w14:ligatures w14:val="none"/>
            </w:rPr>
          </w:pPr>
          <w:r w:rsidRPr="00BA79D6">
            <w:rPr>
              <w:rFonts w:ascii="Arial" w:eastAsia="Arial" w:hAnsi="Arial" w:cs="Arial"/>
              <w:kern w:val="0"/>
              <w:sz w:val="16"/>
              <w:szCs w:val="16"/>
              <w:lang w:val="es-ES" w:eastAsia="es-ES"/>
              <w14:ligatures w14:val="none"/>
            </w:rPr>
            <w:t>CODIGO POSTAL Área Urbana No 663001 - Zona Rural 663007 y 663008</w:t>
          </w:r>
        </w:p>
      </w:tc>
      <w:tc>
        <w:tcPr>
          <w:tcW w:w="992" w:type="dxa"/>
          <w:vAlign w:val="center"/>
        </w:tcPr>
        <w:p w14:paraId="740B5BEF"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Código</w:t>
          </w:r>
        </w:p>
      </w:tc>
      <w:tc>
        <w:tcPr>
          <w:tcW w:w="1305" w:type="dxa"/>
          <w:vAlign w:val="center"/>
        </w:tcPr>
        <w:p w14:paraId="72D2D3E3"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8"/>
              <w:szCs w:val="18"/>
              <w:lang w:val="es-ES" w:eastAsia="es-ES"/>
              <w14:ligatures w14:val="none"/>
            </w:rPr>
            <w:t>F-U-OFC-10</w:t>
          </w:r>
        </w:p>
      </w:tc>
    </w:tr>
    <w:tr w:rsidR="00BA79D6" w:rsidRPr="00BA79D6" w14:paraId="1BF91A2F" w14:textId="77777777" w:rsidTr="00952F89">
      <w:trPr>
        <w:trHeight w:val="260"/>
      </w:trPr>
      <w:tc>
        <w:tcPr>
          <w:tcW w:w="1161" w:type="dxa"/>
          <w:vMerge/>
        </w:tcPr>
        <w:p w14:paraId="2C787B08" w14:textId="77777777" w:rsidR="00BA79D6" w:rsidRPr="00BA79D6" w:rsidRDefault="00BA79D6" w:rsidP="00BA79D6">
          <w:pPr>
            <w:spacing w:after="0" w:line="276" w:lineRule="auto"/>
            <w:ind w:hanging="2"/>
            <w:rPr>
              <w:rFonts w:ascii="Arial" w:eastAsia="Arial" w:hAnsi="Arial" w:cs="Arial"/>
              <w:kern w:val="0"/>
              <w:sz w:val="16"/>
              <w:szCs w:val="16"/>
              <w:lang w:val="es-ES" w:eastAsia="es-ES"/>
              <w14:ligatures w14:val="none"/>
            </w:rPr>
          </w:pPr>
        </w:p>
      </w:tc>
      <w:tc>
        <w:tcPr>
          <w:tcW w:w="5893" w:type="dxa"/>
          <w:vMerge/>
        </w:tcPr>
        <w:p w14:paraId="25149CA7" w14:textId="77777777" w:rsidR="00BA79D6" w:rsidRPr="00BA79D6" w:rsidRDefault="00BA79D6" w:rsidP="00BA79D6">
          <w:pPr>
            <w:suppressAutoHyphens/>
            <w:spacing w:after="0" w:line="240" w:lineRule="auto"/>
            <w:ind w:leftChars="-1" w:hangingChars="1" w:hanging="2"/>
            <w:textDirection w:val="btLr"/>
            <w:textAlignment w:val="top"/>
            <w:outlineLvl w:val="0"/>
            <w:rPr>
              <w:rFonts w:ascii="Times New Roman" w:eastAsia="Times New Roman" w:hAnsi="Times New Roman" w:cs="Times New Roman"/>
              <w:kern w:val="0"/>
              <w:sz w:val="20"/>
              <w:szCs w:val="20"/>
              <w:lang w:val="es-ES" w:eastAsia="es-ES"/>
              <w14:ligatures w14:val="none"/>
            </w:rPr>
          </w:pPr>
        </w:p>
      </w:tc>
      <w:tc>
        <w:tcPr>
          <w:tcW w:w="992" w:type="dxa"/>
          <w:vAlign w:val="center"/>
        </w:tcPr>
        <w:p w14:paraId="22CA75BB"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Versión</w:t>
          </w:r>
        </w:p>
      </w:tc>
      <w:tc>
        <w:tcPr>
          <w:tcW w:w="1305" w:type="dxa"/>
          <w:vAlign w:val="center"/>
        </w:tcPr>
        <w:p w14:paraId="4C135037"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2.0</w:t>
          </w:r>
        </w:p>
      </w:tc>
    </w:tr>
    <w:tr w:rsidR="00BA79D6" w:rsidRPr="00BA79D6" w14:paraId="264C7973" w14:textId="77777777" w:rsidTr="00952F89">
      <w:trPr>
        <w:trHeight w:val="300"/>
      </w:trPr>
      <w:tc>
        <w:tcPr>
          <w:tcW w:w="1161" w:type="dxa"/>
          <w:vMerge/>
        </w:tcPr>
        <w:p w14:paraId="3E6E4C80" w14:textId="77777777" w:rsidR="00BA79D6" w:rsidRPr="00BA79D6" w:rsidRDefault="00BA79D6" w:rsidP="00BA79D6">
          <w:pPr>
            <w:spacing w:after="0" w:line="276" w:lineRule="auto"/>
            <w:ind w:hanging="2"/>
            <w:rPr>
              <w:rFonts w:ascii="Arial" w:eastAsia="Arial" w:hAnsi="Arial" w:cs="Arial"/>
              <w:kern w:val="0"/>
              <w:sz w:val="16"/>
              <w:szCs w:val="16"/>
              <w:lang w:val="es-ES" w:eastAsia="es-ES"/>
              <w14:ligatures w14:val="none"/>
            </w:rPr>
          </w:pPr>
        </w:p>
      </w:tc>
      <w:tc>
        <w:tcPr>
          <w:tcW w:w="5893" w:type="dxa"/>
          <w:vMerge/>
        </w:tcPr>
        <w:p w14:paraId="287992A8" w14:textId="77777777" w:rsidR="00BA79D6" w:rsidRPr="00BA79D6" w:rsidRDefault="00BA79D6" w:rsidP="00BA79D6">
          <w:pPr>
            <w:suppressAutoHyphens/>
            <w:spacing w:after="0" w:line="240" w:lineRule="auto"/>
            <w:ind w:leftChars="-1" w:hangingChars="1" w:hanging="2"/>
            <w:textDirection w:val="btLr"/>
            <w:textAlignment w:val="top"/>
            <w:outlineLvl w:val="0"/>
            <w:rPr>
              <w:rFonts w:ascii="Times New Roman" w:eastAsia="Times New Roman" w:hAnsi="Times New Roman" w:cs="Times New Roman"/>
              <w:kern w:val="0"/>
              <w:sz w:val="20"/>
              <w:szCs w:val="20"/>
              <w:lang w:val="es-ES" w:eastAsia="es-ES"/>
              <w14:ligatures w14:val="none"/>
            </w:rPr>
          </w:pPr>
        </w:p>
      </w:tc>
      <w:tc>
        <w:tcPr>
          <w:tcW w:w="992" w:type="dxa"/>
          <w:vAlign w:val="center"/>
        </w:tcPr>
        <w:p w14:paraId="5AFC0DCC"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Aprobado</w:t>
          </w:r>
        </w:p>
      </w:tc>
      <w:tc>
        <w:tcPr>
          <w:tcW w:w="1305" w:type="dxa"/>
          <w:vAlign w:val="center"/>
        </w:tcPr>
        <w:p w14:paraId="12AA31FD"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29/09/2020</w:t>
          </w:r>
        </w:p>
      </w:tc>
    </w:tr>
    <w:tr w:rsidR="00BA79D6" w:rsidRPr="00BA79D6" w14:paraId="1DAE17B1" w14:textId="77777777" w:rsidTr="00952F89">
      <w:trPr>
        <w:trHeight w:val="371"/>
      </w:trPr>
      <w:tc>
        <w:tcPr>
          <w:tcW w:w="1161" w:type="dxa"/>
          <w:vMerge/>
        </w:tcPr>
        <w:p w14:paraId="5EDBEFA4" w14:textId="77777777" w:rsidR="00BA79D6" w:rsidRPr="00BA79D6" w:rsidRDefault="00BA79D6" w:rsidP="00BA79D6">
          <w:pPr>
            <w:spacing w:after="0" w:line="276" w:lineRule="auto"/>
            <w:ind w:hanging="2"/>
            <w:rPr>
              <w:rFonts w:ascii="Arial" w:eastAsia="Arial" w:hAnsi="Arial" w:cs="Arial"/>
              <w:kern w:val="0"/>
              <w:sz w:val="16"/>
              <w:szCs w:val="16"/>
              <w:lang w:val="es-ES" w:eastAsia="es-ES"/>
              <w14:ligatures w14:val="none"/>
            </w:rPr>
          </w:pPr>
        </w:p>
      </w:tc>
      <w:tc>
        <w:tcPr>
          <w:tcW w:w="5893" w:type="dxa"/>
          <w:vMerge/>
        </w:tcPr>
        <w:p w14:paraId="36854FA1" w14:textId="77777777" w:rsidR="00BA79D6" w:rsidRPr="00BA79D6" w:rsidRDefault="00BA79D6" w:rsidP="00BA79D6">
          <w:pPr>
            <w:spacing w:after="0" w:line="240" w:lineRule="auto"/>
            <w:ind w:hanging="2"/>
            <w:rPr>
              <w:rFonts w:ascii="Times New Roman" w:eastAsia="Times New Roman" w:hAnsi="Times New Roman" w:cs="Times New Roman"/>
              <w:kern w:val="0"/>
              <w:sz w:val="20"/>
              <w:szCs w:val="20"/>
              <w:lang w:val="es-ES" w:eastAsia="es-ES"/>
              <w14:ligatures w14:val="none"/>
            </w:rPr>
          </w:pPr>
        </w:p>
      </w:tc>
      <w:tc>
        <w:tcPr>
          <w:tcW w:w="2297" w:type="dxa"/>
          <w:gridSpan w:val="2"/>
          <w:vAlign w:val="center"/>
        </w:tcPr>
        <w:p w14:paraId="334CA04A" w14:textId="77777777" w:rsidR="00BA79D6" w:rsidRPr="00BA79D6" w:rsidRDefault="00BA79D6" w:rsidP="00BA79D6">
          <w:pPr>
            <w:spacing w:after="0" w:line="240" w:lineRule="auto"/>
            <w:ind w:hanging="2"/>
            <w:jc w:val="center"/>
            <w:rPr>
              <w:rFonts w:ascii="Arial" w:eastAsia="Arial" w:hAnsi="Arial" w:cs="Arial"/>
              <w:kern w:val="0"/>
              <w:sz w:val="16"/>
              <w:szCs w:val="16"/>
              <w:lang w:val="es-ES" w:eastAsia="es-ES"/>
              <w14:ligatures w14:val="none"/>
            </w:rPr>
          </w:pPr>
          <w:r w:rsidRPr="00BA79D6">
            <w:rPr>
              <w:rFonts w:ascii="Arial" w:eastAsia="Arial" w:hAnsi="Arial" w:cs="Arial"/>
              <w:kern w:val="0"/>
              <w:sz w:val="16"/>
              <w:szCs w:val="16"/>
              <w:lang w:val="es-ES" w:eastAsia="es-ES"/>
              <w14:ligatures w14:val="none"/>
            </w:rPr>
            <w:t xml:space="preserve">Página </w:t>
          </w:r>
          <w:r w:rsidRPr="00BA79D6">
            <w:rPr>
              <w:rFonts w:ascii="Arial" w:eastAsia="Arial" w:hAnsi="Arial" w:cs="Arial"/>
              <w:b/>
              <w:kern w:val="0"/>
              <w:sz w:val="16"/>
              <w:szCs w:val="16"/>
              <w:lang w:val="es-ES" w:eastAsia="es-ES"/>
              <w14:ligatures w14:val="none"/>
            </w:rPr>
            <w:fldChar w:fldCharType="begin"/>
          </w:r>
          <w:r w:rsidRPr="00BA79D6">
            <w:rPr>
              <w:rFonts w:ascii="Arial" w:eastAsia="Arial" w:hAnsi="Arial" w:cs="Arial"/>
              <w:b/>
              <w:kern w:val="0"/>
              <w:sz w:val="16"/>
              <w:szCs w:val="16"/>
              <w:lang w:val="es-ES" w:eastAsia="es-ES"/>
              <w14:ligatures w14:val="none"/>
            </w:rPr>
            <w:instrText>PAGE</w:instrText>
          </w:r>
          <w:r w:rsidRPr="00BA79D6">
            <w:rPr>
              <w:rFonts w:ascii="Arial" w:eastAsia="Arial" w:hAnsi="Arial" w:cs="Arial"/>
              <w:b/>
              <w:kern w:val="0"/>
              <w:sz w:val="16"/>
              <w:szCs w:val="16"/>
              <w:lang w:val="es-ES" w:eastAsia="es-ES"/>
              <w14:ligatures w14:val="none"/>
            </w:rPr>
            <w:fldChar w:fldCharType="separate"/>
          </w:r>
          <w:r w:rsidRPr="00BA79D6">
            <w:rPr>
              <w:rFonts w:ascii="Arial" w:eastAsia="Arial" w:hAnsi="Arial" w:cs="Arial"/>
              <w:b/>
              <w:noProof/>
              <w:kern w:val="0"/>
              <w:sz w:val="16"/>
              <w:szCs w:val="16"/>
              <w:lang w:val="es-ES" w:eastAsia="es-ES"/>
              <w14:ligatures w14:val="none"/>
            </w:rPr>
            <w:t>5</w:t>
          </w:r>
          <w:r w:rsidRPr="00BA79D6">
            <w:rPr>
              <w:rFonts w:ascii="Arial" w:eastAsia="Arial" w:hAnsi="Arial" w:cs="Arial"/>
              <w:b/>
              <w:kern w:val="0"/>
              <w:sz w:val="16"/>
              <w:szCs w:val="16"/>
              <w:lang w:val="es-ES" w:eastAsia="es-ES"/>
              <w14:ligatures w14:val="none"/>
            </w:rPr>
            <w:fldChar w:fldCharType="end"/>
          </w:r>
          <w:r w:rsidRPr="00BA79D6">
            <w:rPr>
              <w:rFonts w:ascii="Arial" w:eastAsia="Arial" w:hAnsi="Arial" w:cs="Arial"/>
              <w:kern w:val="0"/>
              <w:sz w:val="16"/>
              <w:szCs w:val="16"/>
              <w:lang w:val="es-ES" w:eastAsia="es-ES"/>
              <w14:ligatures w14:val="none"/>
            </w:rPr>
            <w:t xml:space="preserve"> de </w:t>
          </w:r>
          <w:r w:rsidRPr="00BA79D6">
            <w:rPr>
              <w:rFonts w:ascii="Arial" w:eastAsia="Arial" w:hAnsi="Arial" w:cs="Arial"/>
              <w:b/>
              <w:kern w:val="0"/>
              <w:sz w:val="16"/>
              <w:szCs w:val="16"/>
              <w:lang w:val="es-ES" w:eastAsia="es-ES"/>
              <w14:ligatures w14:val="none"/>
            </w:rPr>
            <w:fldChar w:fldCharType="begin"/>
          </w:r>
          <w:r w:rsidRPr="00BA79D6">
            <w:rPr>
              <w:rFonts w:ascii="Arial" w:eastAsia="Arial" w:hAnsi="Arial" w:cs="Arial"/>
              <w:b/>
              <w:kern w:val="0"/>
              <w:sz w:val="16"/>
              <w:szCs w:val="16"/>
              <w:lang w:val="es-ES" w:eastAsia="es-ES"/>
              <w14:ligatures w14:val="none"/>
            </w:rPr>
            <w:instrText>NUMPAGES</w:instrText>
          </w:r>
          <w:r w:rsidRPr="00BA79D6">
            <w:rPr>
              <w:rFonts w:ascii="Arial" w:eastAsia="Arial" w:hAnsi="Arial" w:cs="Arial"/>
              <w:b/>
              <w:kern w:val="0"/>
              <w:sz w:val="16"/>
              <w:szCs w:val="16"/>
              <w:lang w:val="es-ES" w:eastAsia="es-ES"/>
              <w14:ligatures w14:val="none"/>
            </w:rPr>
            <w:fldChar w:fldCharType="separate"/>
          </w:r>
          <w:r w:rsidRPr="00BA79D6">
            <w:rPr>
              <w:rFonts w:ascii="Arial" w:eastAsia="Arial" w:hAnsi="Arial" w:cs="Arial"/>
              <w:b/>
              <w:noProof/>
              <w:kern w:val="0"/>
              <w:sz w:val="16"/>
              <w:szCs w:val="16"/>
              <w:lang w:val="es-ES" w:eastAsia="es-ES"/>
              <w14:ligatures w14:val="none"/>
            </w:rPr>
            <w:t>5</w:t>
          </w:r>
          <w:r w:rsidRPr="00BA79D6">
            <w:rPr>
              <w:rFonts w:ascii="Arial" w:eastAsia="Arial" w:hAnsi="Arial" w:cs="Arial"/>
              <w:b/>
              <w:kern w:val="0"/>
              <w:sz w:val="16"/>
              <w:szCs w:val="16"/>
              <w:lang w:val="es-ES" w:eastAsia="es-ES"/>
              <w14:ligatures w14:val="none"/>
            </w:rPr>
            <w:fldChar w:fldCharType="end"/>
          </w:r>
        </w:p>
      </w:tc>
    </w:tr>
  </w:tbl>
  <w:p w14:paraId="326C8C0F" w14:textId="4752706A" w:rsidR="00BA79D6" w:rsidRDefault="00BA79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510"/>
    <w:multiLevelType w:val="hybridMultilevel"/>
    <w:tmpl w:val="57AE25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BD262D7"/>
    <w:multiLevelType w:val="hybridMultilevel"/>
    <w:tmpl w:val="553A2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9DA"/>
    <w:rsid w:val="00052DAD"/>
    <w:rsid w:val="00094BFF"/>
    <w:rsid w:val="001E7BD0"/>
    <w:rsid w:val="002732F3"/>
    <w:rsid w:val="00446BB7"/>
    <w:rsid w:val="00537447"/>
    <w:rsid w:val="00604DD5"/>
    <w:rsid w:val="006E69DA"/>
    <w:rsid w:val="008B6A6D"/>
    <w:rsid w:val="008E7F8B"/>
    <w:rsid w:val="009469FE"/>
    <w:rsid w:val="00993FE8"/>
    <w:rsid w:val="00996991"/>
    <w:rsid w:val="009E456A"/>
    <w:rsid w:val="00A11675"/>
    <w:rsid w:val="00A52EE5"/>
    <w:rsid w:val="00A80179"/>
    <w:rsid w:val="00BA79D6"/>
    <w:rsid w:val="00BF4C32"/>
    <w:rsid w:val="00CB599E"/>
    <w:rsid w:val="00D16FF0"/>
    <w:rsid w:val="00DE3E74"/>
    <w:rsid w:val="00E5183E"/>
    <w:rsid w:val="00F034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894B3"/>
  <w15:chartTrackingRefBased/>
  <w15:docId w15:val="{03C0F996-38BD-4BB5-A5E3-63E869D9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69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69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69D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69D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69D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69D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69D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69D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69D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69D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69D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69D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69D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69D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69D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69D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69D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69DA"/>
    <w:rPr>
      <w:rFonts w:eastAsiaTheme="majorEastAsia" w:cstheme="majorBidi"/>
      <w:color w:val="272727" w:themeColor="text1" w:themeTint="D8"/>
    </w:rPr>
  </w:style>
  <w:style w:type="paragraph" w:styleId="Ttulo">
    <w:name w:val="Title"/>
    <w:basedOn w:val="Normal"/>
    <w:next w:val="Normal"/>
    <w:link w:val="TtuloCar"/>
    <w:uiPriority w:val="10"/>
    <w:qFormat/>
    <w:rsid w:val="006E69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69D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69D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69D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69DA"/>
    <w:pPr>
      <w:spacing w:before="160"/>
      <w:jc w:val="center"/>
    </w:pPr>
    <w:rPr>
      <w:i/>
      <w:iCs/>
      <w:color w:val="404040" w:themeColor="text1" w:themeTint="BF"/>
    </w:rPr>
  </w:style>
  <w:style w:type="character" w:customStyle="1" w:styleId="CitaCar">
    <w:name w:val="Cita Car"/>
    <w:basedOn w:val="Fuentedeprrafopredeter"/>
    <w:link w:val="Cita"/>
    <w:uiPriority w:val="29"/>
    <w:rsid w:val="006E69DA"/>
    <w:rPr>
      <w:i/>
      <w:iCs/>
      <w:color w:val="404040" w:themeColor="text1" w:themeTint="BF"/>
    </w:rPr>
  </w:style>
  <w:style w:type="paragraph" w:styleId="Prrafodelista">
    <w:name w:val="List Paragraph"/>
    <w:basedOn w:val="Normal"/>
    <w:uiPriority w:val="34"/>
    <w:qFormat/>
    <w:rsid w:val="006E69DA"/>
    <w:pPr>
      <w:ind w:left="720"/>
      <w:contextualSpacing/>
    </w:pPr>
  </w:style>
  <w:style w:type="character" w:styleId="nfasisintenso">
    <w:name w:val="Intense Emphasis"/>
    <w:basedOn w:val="Fuentedeprrafopredeter"/>
    <w:uiPriority w:val="21"/>
    <w:qFormat/>
    <w:rsid w:val="006E69DA"/>
    <w:rPr>
      <w:i/>
      <w:iCs/>
      <w:color w:val="0F4761" w:themeColor="accent1" w:themeShade="BF"/>
    </w:rPr>
  </w:style>
  <w:style w:type="paragraph" w:styleId="Citadestacada">
    <w:name w:val="Intense Quote"/>
    <w:basedOn w:val="Normal"/>
    <w:next w:val="Normal"/>
    <w:link w:val="CitadestacadaCar"/>
    <w:uiPriority w:val="30"/>
    <w:qFormat/>
    <w:rsid w:val="006E69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69DA"/>
    <w:rPr>
      <w:i/>
      <w:iCs/>
      <w:color w:val="0F4761" w:themeColor="accent1" w:themeShade="BF"/>
    </w:rPr>
  </w:style>
  <w:style w:type="character" w:styleId="Referenciaintensa">
    <w:name w:val="Intense Reference"/>
    <w:basedOn w:val="Fuentedeprrafopredeter"/>
    <w:uiPriority w:val="32"/>
    <w:qFormat/>
    <w:rsid w:val="006E69DA"/>
    <w:rPr>
      <w:b/>
      <w:bCs/>
      <w:smallCaps/>
      <w:color w:val="0F4761" w:themeColor="accent1" w:themeShade="BF"/>
      <w:spacing w:val="5"/>
    </w:rPr>
  </w:style>
  <w:style w:type="character" w:styleId="Textoennegrita">
    <w:name w:val="Strong"/>
    <w:basedOn w:val="Fuentedeprrafopredeter"/>
    <w:uiPriority w:val="22"/>
    <w:qFormat/>
    <w:rsid w:val="00446BB7"/>
    <w:rPr>
      <w:b/>
      <w:bCs/>
    </w:rPr>
  </w:style>
  <w:style w:type="paragraph" w:styleId="Sinespaciado">
    <w:name w:val="No Spacing"/>
    <w:uiPriority w:val="1"/>
    <w:qFormat/>
    <w:rsid w:val="00446BB7"/>
    <w:pPr>
      <w:spacing w:after="0" w:line="240" w:lineRule="auto"/>
    </w:pPr>
  </w:style>
  <w:style w:type="paragraph" w:styleId="Encabezado">
    <w:name w:val="header"/>
    <w:basedOn w:val="Normal"/>
    <w:link w:val="EncabezadoCar"/>
    <w:uiPriority w:val="99"/>
    <w:unhideWhenUsed/>
    <w:rsid w:val="00BA79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79D6"/>
  </w:style>
  <w:style w:type="paragraph" w:styleId="Piedepgina">
    <w:name w:val="footer"/>
    <w:basedOn w:val="Normal"/>
    <w:link w:val="PiedepginaCar"/>
    <w:uiPriority w:val="99"/>
    <w:unhideWhenUsed/>
    <w:rsid w:val="00BA79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79D6"/>
  </w:style>
  <w:style w:type="paragraph" w:styleId="NormalWeb">
    <w:name w:val="Normal (Web)"/>
    <w:basedOn w:val="Normal"/>
    <w:uiPriority w:val="99"/>
    <w:semiHidden/>
    <w:unhideWhenUsed/>
    <w:rsid w:val="00A52EE5"/>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5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1181</Words>
  <Characters>6498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Sistemas Santuario</dc:creator>
  <cp:keywords/>
  <dc:description/>
  <cp:lastModifiedBy>Daniela Robledo Giraldo</cp:lastModifiedBy>
  <cp:revision>12</cp:revision>
  <dcterms:created xsi:type="dcterms:W3CDTF">2026-07-08T19:57:00Z</dcterms:created>
  <dcterms:modified xsi:type="dcterms:W3CDTF">2026-07-09T15:09:00Z</dcterms:modified>
</cp:coreProperties>
</file>